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986D78" w14:textId="77777777" w:rsidR="0043512E" w:rsidRPr="008A04E5" w:rsidRDefault="0043512E" w:rsidP="0043512E">
      <w:pPr>
        <w:snapToGrid w:val="0"/>
        <w:spacing w:line="340" w:lineRule="exact"/>
        <w:ind w:left="180" w:hangingChars="75" w:hanging="180"/>
        <w:jc w:val="center"/>
        <w:rPr>
          <w:rFonts w:ascii="Arial" w:eastAsia="ＭＳ ゴシック" w:hAnsi="Arial" w:cs="Arial"/>
          <w:sz w:val="24"/>
          <w:szCs w:val="28"/>
        </w:rPr>
      </w:pPr>
      <w:bookmarkStart w:id="0" w:name="_GoBack"/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New measures to </w:t>
      </w:r>
      <w:r w:rsidR="005A6D58" w:rsidRPr="008A04E5">
        <w:rPr>
          <w:rFonts w:ascii="Arial" w:eastAsia="ＭＳ ゴシック" w:hAnsi="Arial" w:cs="Arial"/>
          <w:sz w:val="24"/>
          <w:szCs w:val="28"/>
          <w:lang w:val="en"/>
        </w:rPr>
        <w:t>drastically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strengthen </w:t>
      </w:r>
      <w:r w:rsidRPr="008A04E5">
        <w:rPr>
          <w:rFonts w:ascii="Arial" w:eastAsia="ＭＳ ゴシック" w:hAnsi="Arial" w:cs="Arial"/>
          <w:bCs/>
          <w:sz w:val="24"/>
          <w:szCs w:val="28"/>
        </w:rPr>
        <w:t>border measures</w:t>
      </w:r>
    </w:p>
    <w:bookmarkEnd w:id="0"/>
    <w:p w14:paraId="65AC3E7A" w14:textId="77777777" w:rsidR="0043512E" w:rsidRPr="008A04E5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</w:p>
    <w:p w14:paraId="1BE5BCC4" w14:textId="583F89C1" w:rsidR="0043512E" w:rsidRPr="008A04E5" w:rsidRDefault="0043512E" w:rsidP="0043512E">
      <w:pPr>
        <w:snapToGrid w:val="0"/>
        <w:spacing w:afterLines="50" w:after="180" w:line="340" w:lineRule="exact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</w:rPr>
        <w:t>1</w:t>
      </w:r>
      <w:r w:rsidR="005A6D58" w:rsidRPr="008A04E5">
        <w:rPr>
          <w:rFonts w:ascii="Arial" w:eastAsia="ＭＳ ゴシック" w:hAnsi="Arial" w:cs="Arial"/>
          <w:sz w:val="24"/>
          <w:szCs w:val="28"/>
        </w:rPr>
        <w:t>.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Continual review of areas </w:t>
      </w:r>
      <w:r w:rsidRPr="008A04E5">
        <w:rPr>
          <w:rFonts w:ascii="Arial" w:eastAsia="ＭＳ ゴシック" w:hAnsi="Arial" w:cs="Arial"/>
          <w:sz w:val="24"/>
          <w:szCs w:val="28"/>
        </w:rPr>
        <w:t>subject to the</w:t>
      </w:r>
      <w:r w:rsidR="00D45C45">
        <w:rPr>
          <w:rFonts w:ascii="Arial" w:eastAsia="ＭＳ ゴシック" w:hAnsi="Arial" w:cs="Arial"/>
          <w:sz w:val="24"/>
          <w:szCs w:val="28"/>
          <w:lang w:val="en"/>
        </w:rPr>
        <w:t xml:space="preserve"> entry ban</w:t>
      </w:r>
    </w:p>
    <w:p w14:paraId="57877B00" w14:textId="1894A435" w:rsidR="0043512E" w:rsidRPr="008A04E5" w:rsidRDefault="005A6D58" w:rsidP="0043512E">
      <w:pPr>
        <w:snapToGrid w:val="0"/>
        <w:spacing w:afterLines="50" w:after="180" w:line="340" w:lineRule="exact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  <w:lang w:val="en"/>
        </w:rPr>
        <w:t>Enabling e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ntry ban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measures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to be applied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comprehensively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to the Republic of Korea 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>(hereinafter referred to as “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K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”)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and 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the Islamic Republic of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>Iran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</w:t>
      </w:r>
      <w:r w:rsidR="00910F12" w:rsidRPr="00910F12">
        <w:rPr>
          <w:rFonts w:ascii="Arial" w:eastAsia="ＭＳ ゴシック" w:hAnsi="Arial" w:cs="Arial"/>
          <w:sz w:val="24"/>
          <w:szCs w:val="28"/>
          <w:lang w:val="en"/>
        </w:rPr>
        <w:t>(</w:t>
      </w:r>
      <w:r w:rsidR="00910F12">
        <w:rPr>
          <w:rFonts w:ascii="Arial" w:eastAsia="ＭＳ ゴシック" w:hAnsi="Arial" w:cs="Arial"/>
          <w:sz w:val="24"/>
          <w:szCs w:val="28"/>
          <w:lang w:val="en"/>
        </w:rPr>
        <w:t>hereinafter referred to as “Iran”</w:t>
      </w:r>
      <w:r w:rsidR="00910F12" w:rsidRPr="00910F12">
        <w:rPr>
          <w:rFonts w:ascii="Arial" w:eastAsia="ＭＳ ゴシック" w:hAnsi="Arial" w:cs="Arial"/>
          <w:sz w:val="24"/>
          <w:szCs w:val="28"/>
          <w:lang w:val="en"/>
        </w:rPr>
        <w:t>)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, 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>and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designating 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additional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>areas listed below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*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of these countries as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areas subject to the entry ban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. </w:t>
      </w:r>
    </w:p>
    <w:p w14:paraId="03869A00" w14:textId="77777777" w:rsidR="0043512E" w:rsidRPr="008A04E5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</w:rPr>
        <w:t>*</w:t>
      </w:r>
      <w:proofErr w:type="spellStart"/>
      <w:r w:rsidR="000315C2" w:rsidRPr="008A04E5">
        <w:rPr>
          <w:rFonts w:ascii="Arial" w:eastAsia="ＭＳ ゴシック" w:hAnsi="Arial" w:cs="Arial"/>
          <w:sz w:val="24"/>
          <w:szCs w:val="28"/>
        </w:rPr>
        <w:t>RoK</w:t>
      </w:r>
      <w:proofErr w:type="spellEnd"/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: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Gyeongsangbuk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-do (7 cities and counties: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Gyeongsan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Andong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Yeongcheon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Chilgok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Uiseong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Seongju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, </w:t>
      </w:r>
      <w:r w:rsidR="000A7FF1" w:rsidRPr="008A04E5">
        <w:rPr>
          <w:rFonts w:ascii="Arial" w:eastAsia="ＭＳ ゴシック" w:hAnsi="Arial" w:cs="Arial"/>
          <w:sz w:val="24"/>
          <w:szCs w:val="28"/>
        </w:rPr>
        <w:t xml:space="preserve">and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Gunwi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>)</w:t>
      </w:r>
    </w:p>
    <w:p w14:paraId="5DCEB429" w14:textId="77777777" w:rsidR="0043512E" w:rsidRPr="008A04E5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</w:rPr>
        <w:t xml:space="preserve">*Iran: Qom Province, Tehran Province, </w:t>
      </w:r>
      <w:r w:rsidR="000A7FF1" w:rsidRPr="008A04E5">
        <w:rPr>
          <w:rFonts w:ascii="Arial" w:eastAsia="ＭＳ ゴシック" w:hAnsi="Arial" w:cs="Arial"/>
          <w:sz w:val="24"/>
          <w:szCs w:val="28"/>
        </w:rPr>
        <w:t xml:space="preserve">and </w:t>
      </w:r>
      <w:proofErr w:type="spellStart"/>
      <w:r w:rsidRPr="008A04E5">
        <w:rPr>
          <w:rFonts w:ascii="Arial" w:eastAsia="ＭＳ ゴシック" w:hAnsi="Arial" w:cs="Arial"/>
          <w:sz w:val="24"/>
          <w:szCs w:val="28"/>
        </w:rPr>
        <w:t>Gilan</w:t>
      </w:r>
      <w:proofErr w:type="spellEnd"/>
      <w:r w:rsidRPr="008A04E5">
        <w:rPr>
          <w:rFonts w:ascii="Arial" w:eastAsia="ＭＳ ゴシック" w:hAnsi="Arial" w:cs="Arial"/>
          <w:sz w:val="24"/>
          <w:szCs w:val="28"/>
        </w:rPr>
        <w:t xml:space="preserve"> Province</w:t>
      </w:r>
    </w:p>
    <w:p w14:paraId="5DE271A5" w14:textId="77777777" w:rsidR="0043512E" w:rsidRPr="008A04E5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</w:p>
    <w:p w14:paraId="532E9E3B" w14:textId="77777777" w:rsidR="0043512E" w:rsidRPr="008A04E5" w:rsidRDefault="0043512E" w:rsidP="0043512E">
      <w:pPr>
        <w:snapToGrid w:val="0"/>
        <w:spacing w:afterLines="50" w:after="180" w:line="340" w:lineRule="exact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</w:rPr>
        <w:t>2</w:t>
      </w:r>
      <w:r w:rsidR="000A7FF1" w:rsidRPr="008A04E5">
        <w:rPr>
          <w:rFonts w:ascii="Arial" w:eastAsia="ＭＳ ゴシック" w:hAnsi="Arial" w:cs="Arial"/>
          <w:sz w:val="24"/>
          <w:szCs w:val="28"/>
        </w:rPr>
        <w:t>.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Strengthened </w:t>
      </w:r>
      <w:r w:rsidR="000A7FF1" w:rsidRPr="008A04E5">
        <w:rPr>
          <w:rFonts w:ascii="Arial" w:eastAsia="ＭＳ ゴシック" w:hAnsi="Arial" w:cs="Arial"/>
          <w:sz w:val="24"/>
          <w:szCs w:val="28"/>
          <w:lang w:val="en"/>
        </w:rPr>
        <w:t>q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uarantine </w:t>
      </w:r>
    </w:p>
    <w:p w14:paraId="3E792EBA" w14:textId="67C92F9A" w:rsidR="0043512E" w:rsidRPr="008A04E5" w:rsidRDefault="000A7FF1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Calling </w:t>
      </w:r>
      <w:r w:rsidR="00395358">
        <w:rPr>
          <w:rFonts w:ascii="Arial" w:eastAsia="ＭＳ ゴシック" w:hAnsi="Arial" w:cs="Arial"/>
          <w:sz w:val="24"/>
          <w:szCs w:val="28"/>
          <w:lang w:val="en"/>
        </w:rPr>
        <w:t>upon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p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eople arriving from China (including Hong Kong and Macau, </w:t>
      </w:r>
      <w:r w:rsidR="0043512E" w:rsidRPr="008A04E5">
        <w:rPr>
          <w:rFonts w:ascii="Arial" w:eastAsia="ＭＳ ゴシック" w:hAnsi="Arial" w:cs="Arial"/>
          <w:bCs/>
          <w:sz w:val="24"/>
          <w:szCs w:val="28"/>
        </w:rPr>
        <w:t>the same applies hereinafter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>) and the 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364A80">
        <w:rPr>
          <w:rFonts w:ascii="Arial" w:eastAsia="ＭＳ ゴシック" w:hAnsi="Arial" w:cs="Arial"/>
          <w:sz w:val="24"/>
          <w:szCs w:val="28"/>
          <w:lang w:val="en"/>
        </w:rPr>
        <w:t>K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</w:t>
      </w:r>
      <w:r w:rsidR="0043512E" w:rsidRPr="008A04E5">
        <w:rPr>
          <w:rFonts w:ascii="Arial" w:eastAsia="ＭＳ ゴシック" w:hAnsi="Arial" w:cs="Arial"/>
          <w:sz w:val="24"/>
          <w:szCs w:val="28"/>
        </w:rPr>
        <w:t xml:space="preserve">to wait 14 days at 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>a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location designated by the quarantine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station chief and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>to refrain from using public transportation.</w:t>
      </w:r>
    </w:p>
    <w:p w14:paraId="4A02619F" w14:textId="77777777" w:rsidR="0043512E" w:rsidRPr="00B822CF" w:rsidRDefault="0043512E" w:rsidP="0043512E">
      <w:pPr>
        <w:snapToGrid w:val="0"/>
        <w:spacing w:line="340" w:lineRule="exact"/>
        <w:ind w:left="180" w:hangingChars="75" w:hanging="180"/>
        <w:rPr>
          <w:rFonts w:ascii="Arial" w:eastAsia="ＭＳ ゴシック" w:hAnsi="Arial" w:cs="Arial"/>
          <w:sz w:val="24"/>
          <w:szCs w:val="28"/>
        </w:rPr>
      </w:pPr>
    </w:p>
    <w:p w14:paraId="5867F89C" w14:textId="67BD6F40" w:rsidR="0043512E" w:rsidRPr="008A04E5" w:rsidRDefault="0043512E" w:rsidP="0043512E">
      <w:pPr>
        <w:snapToGrid w:val="0"/>
        <w:spacing w:afterLines="50" w:after="180" w:line="340" w:lineRule="exact"/>
        <w:ind w:left="180" w:hangingChars="75" w:hanging="180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</w:rPr>
        <w:t>3</w:t>
      </w:r>
      <w:r w:rsidR="000A7FF1" w:rsidRPr="008A04E5">
        <w:rPr>
          <w:rFonts w:ascii="Arial" w:eastAsia="ＭＳ ゴシック" w:hAnsi="Arial" w:cs="Arial"/>
          <w:sz w:val="24"/>
          <w:szCs w:val="28"/>
        </w:rPr>
        <w:t>.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</w:t>
      </w:r>
      <w:r w:rsidR="00907AED" w:rsidRPr="008A04E5">
        <w:rPr>
          <w:rFonts w:ascii="Arial" w:eastAsia="ＭＳ ゴシック" w:hAnsi="Arial" w:cs="Arial"/>
          <w:sz w:val="24"/>
          <w:szCs w:val="28"/>
        </w:rPr>
        <w:t>Restriction on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airports</w:t>
      </w:r>
      <w:r w:rsidR="00907AED" w:rsidRPr="008A04E5">
        <w:rPr>
          <w:rFonts w:ascii="Arial" w:eastAsia="ＭＳ ゴシック" w:hAnsi="Arial" w:cs="Arial"/>
          <w:sz w:val="24"/>
          <w:szCs w:val="28"/>
          <w:lang w:val="en"/>
        </w:rPr>
        <w:t>/ports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for arrival from China or the</w:t>
      </w:r>
      <w:r w:rsidR="000315C2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K </w:t>
      </w:r>
    </w:p>
    <w:p w14:paraId="27B96F6F" w14:textId="6961DC5D" w:rsidR="0043512E" w:rsidRPr="008A04E5" w:rsidRDefault="0043512E" w:rsidP="00907AED">
      <w:pPr>
        <w:pStyle w:val="a7"/>
        <w:numPr>
          <w:ilvl w:val="0"/>
          <w:numId w:val="2"/>
        </w:numPr>
        <w:snapToGrid w:val="0"/>
        <w:spacing w:line="340" w:lineRule="exact"/>
        <w:ind w:leftChars="0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Aircraft: </w:t>
      </w:r>
      <w:r w:rsidR="00907AED" w:rsidRPr="008A04E5">
        <w:rPr>
          <w:rFonts w:ascii="Arial" w:eastAsia="ＭＳ ゴシック" w:hAnsi="Arial" w:cs="Arial"/>
          <w:sz w:val="24"/>
          <w:szCs w:val="28"/>
          <w:lang w:val="en"/>
        </w:rPr>
        <w:t>restrict</w:t>
      </w:r>
      <w:r w:rsidR="00C01BFD" w:rsidRPr="008A04E5">
        <w:rPr>
          <w:rFonts w:ascii="Arial" w:eastAsia="ＭＳ ゴシック" w:hAnsi="Arial" w:cs="Arial"/>
          <w:sz w:val="24"/>
          <w:szCs w:val="28"/>
          <w:lang w:val="en"/>
        </w:rPr>
        <w:t>ing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arrival airports for passenger flights from China or </w:t>
      </w:r>
      <w:r w:rsidR="0017082E">
        <w:rPr>
          <w:rFonts w:ascii="Arial" w:eastAsia="ＭＳ ゴシック" w:hAnsi="Arial" w:cs="Arial"/>
          <w:sz w:val="24"/>
          <w:szCs w:val="28"/>
          <w:lang w:val="en"/>
        </w:rPr>
        <w:t xml:space="preserve">the 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K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to Narita International Airport and Kansai International Airport</w:t>
      </w:r>
      <w:r w:rsidR="00907AED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only (requesting the airlines concerned to conform this restriction)</w:t>
      </w:r>
    </w:p>
    <w:p w14:paraId="0FF4CB58" w14:textId="12A38283" w:rsidR="0043512E" w:rsidRPr="008A04E5" w:rsidRDefault="0043512E" w:rsidP="00907AED">
      <w:pPr>
        <w:pStyle w:val="a7"/>
        <w:numPr>
          <w:ilvl w:val="0"/>
          <w:numId w:val="2"/>
        </w:numPr>
        <w:snapToGrid w:val="0"/>
        <w:spacing w:line="340" w:lineRule="exact"/>
        <w:ind w:leftChars="0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</w:rPr>
        <w:t xml:space="preserve">Ship: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suspend</w:t>
      </w:r>
      <w:r w:rsidR="00C01BFD" w:rsidRPr="008A04E5">
        <w:rPr>
          <w:rFonts w:ascii="Arial" w:eastAsia="ＭＳ ゴシック" w:hAnsi="Arial" w:cs="Arial"/>
          <w:sz w:val="24"/>
          <w:szCs w:val="28"/>
          <w:lang w:val="en"/>
        </w:rPr>
        <w:t>ing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passenger transportation </w:t>
      </w:r>
      <w:r w:rsidR="00C01BFD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departing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from China or </w:t>
      </w:r>
      <w:r w:rsidR="00BC4EE1">
        <w:rPr>
          <w:rFonts w:ascii="Arial" w:eastAsia="ＭＳ ゴシック" w:hAnsi="Arial" w:cs="Arial"/>
          <w:sz w:val="24"/>
          <w:szCs w:val="28"/>
          <w:lang w:val="en"/>
        </w:rPr>
        <w:t xml:space="preserve">the 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K </w:t>
      </w:r>
      <w:r w:rsidR="00907AED" w:rsidRPr="008A04E5">
        <w:rPr>
          <w:rFonts w:ascii="Arial" w:eastAsia="ＭＳ ゴシック" w:hAnsi="Arial" w:cs="Arial"/>
          <w:sz w:val="24"/>
          <w:szCs w:val="28"/>
          <w:lang w:val="en"/>
        </w:rPr>
        <w:t>(requesting related companies to conform this suspension)</w:t>
      </w:r>
    </w:p>
    <w:p w14:paraId="3D29B687" w14:textId="77777777" w:rsidR="0043512E" w:rsidRPr="00B822CF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</w:p>
    <w:p w14:paraId="044C1E6E" w14:textId="77777777" w:rsidR="0043512E" w:rsidRPr="008A04E5" w:rsidRDefault="0043512E" w:rsidP="0043512E">
      <w:pPr>
        <w:snapToGrid w:val="0"/>
        <w:spacing w:afterLines="50" w:after="180" w:line="340" w:lineRule="exact"/>
        <w:rPr>
          <w:rFonts w:ascii="Arial" w:eastAsia="ＭＳ ゴシック" w:hAnsi="Arial" w:cs="Arial"/>
          <w:bCs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</w:rPr>
        <w:t>4</w:t>
      </w:r>
      <w:r w:rsidR="000A7FF1" w:rsidRPr="008A04E5">
        <w:rPr>
          <w:rFonts w:ascii="Arial" w:eastAsia="ＭＳ ゴシック" w:hAnsi="Arial" w:cs="Arial"/>
          <w:sz w:val="24"/>
          <w:szCs w:val="28"/>
        </w:rPr>
        <w:t>.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V</w:t>
      </w:r>
      <w:r w:rsidRPr="008A04E5">
        <w:rPr>
          <w:rFonts w:ascii="Arial" w:eastAsia="ＭＳ ゴシック" w:hAnsi="Arial" w:cs="Arial"/>
          <w:bCs/>
          <w:sz w:val="24"/>
          <w:szCs w:val="28"/>
        </w:rPr>
        <w:t xml:space="preserve">isa restrictions </w:t>
      </w:r>
    </w:p>
    <w:p w14:paraId="77381D14" w14:textId="18FB3A08" w:rsidR="0043512E" w:rsidRPr="008A04E5" w:rsidRDefault="00C01BFD" w:rsidP="0043512E">
      <w:pPr>
        <w:pStyle w:val="a7"/>
        <w:numPr>
          <w:ilvl w:val="0"/>
          <w:numId w:val="4"/>
        </w:numPr>
        <w:snapToGrid w:val="0"/>
        <w:spacing w:line="340" w:lineRule="exact"/>
        <w:ind w:leftChars="0"/>
        <w:rPr>
          <w:rFonts w:ascii="Arial" w:eastAsia="ＭＳ ゴシック" w:hAnsi="Arial" w:cs="Arial"/>
          <w:bCs/>
          <w:sz w:val="24"/>
          <w:szCs w:val="28"/>
        </w:rPr>
      </w:pPr>
      <w:r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Suspending validity </w:t>
      </w:r>
      <w:r w:rsidR="00980FE4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of s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ingle or multiple-entry visa issued by Japanese Embass</w:t>
      </w:r>
      <w:r w:rsidR="000315C2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ies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or Consulate</w:t>
      </w:r>
      <w:r w:rsidR="000315C2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s 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General in 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China or </w:t>
      </w:r>
      <w:r w:rsidR="001B38B6">
        <w:rPr>
          <w:rFonts w:ascii="Arial" w:eastAsia="ＭＳ ゴシック" w:hAnsi="Arial" w:cs="Arial"/>
          <w:sz w:val="24"/>
          <w:szCs w:val="28"/>
          <w:lang w:val="en"/>
        </w:rPr>
        <w:t xml:space="preserve">the 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sz w:val="24"/>
          <w:szCs w:val="28"/>
          <w:lang w:val="en"/>
        </w:rPr>
        <w:t>K</w:t>
      </w:r>
    </w:p>
    <w:p w14:paraId="3EC06E2B" w14:textId="5FE81089" w:rsidR="0043512E" w:rsidRPr="008A04E5" w:rsidRDefault="00980FE4" w:rsidP="0043512E">
      <w:pPr>
        <w:pStyle w:val="a7"/>
        <w:numPr>
          <w:ilvl w:val="0"/>
          <w:numId w:val="4"/>
        </w:numPr>
        <w:snapToGrid w:val="0"/>
        <w:spacing w:line="340" w:lineRule="exact"/>
        <w:ind w:leftChars="0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</w:rPr>
        <w:t xml:space="preserve">Suspending 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>v</w:t>
      </w:r>
      <w:r w:rsidR="0043512E" w:rsidRPr="008A04E5">
        <w:rPr>
          <w:rFonts w:ascii="Arial" w:eastAsia="ＭＳ ゴシック" w:hAnsi="Arial" w:cs="Arial"/>
          <w:sz w:val="24"/>
          <w:szCs w:val="28"/>
          <w:lang w:val="en"/>
        </w:rPr>
        <w:t>isa exemption</w:t>
      </w:r>
      <w:r w:rsidR="0043512E" w:rsidRPr="008A04E5">
        <w:rPr>
          <w:rFonts w:ascii="Arial" w:eastAsia="ＭＳ ゴシック" w:hAnsi="Arial" w:cs="Arial"/>
          <w:sz w:val="24"/>
          <w:szCs w:val="28"/>
        </w:rPr>
        <w:t xml:space="preserve"> 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measures </w:t>
      </w:r>
      <w:r w:rsidR="0043512E" w:rsidRPr="008A04E5">
        <w:rPr>
          <w:rFonts w:ascii="Arial" w:eastAsia="ＭＳ ゴシック" w:hAnsi="Arial" w:cs="Arial"/>
          <w:sz w:val="24"/>
          <w:szCs w:val="28"/>
        </w:rPr>
        <w:t xml:space="preserve">for </w:t>
      </w:r>
      <w:r w:rsidR="00364A80">
        <w:rPr>
          <w:rFonts w:ascii="Arial" w:eastAsia="ＭＳ ゴシック" w:hAnsi="Arial" w:cs="Arial"/>
          <w:bCs/>
          <w:sz w:val="24"/>
          <w:szCs w:val="28"/>
          <w:lang w:val="en"/>
        </w:rPr>
        <w:t>Hong Kong</w:t>
      </w:r>
      <w:r w:rsidR="00364A80">
        <w:rPr>
          <w:rFonts w:ascii="Arial" w:eastAsia="ＭＳ ゴシック" w:hAnsi="Arial" w:cs="Arial" w:hint="eastAsia"/>
          <w:bCs/>
          <w:sz w:val="24"/>
          <w:szCs w:val="28"/>
          <w:lang w:val="en"/>
        </w:rPr>
        <w:t xml:space="preserve"> and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Macau</w:t>
      </w:r>
      <w:r w:rsidR="00364A80">
        <w:rPr>
          <w:rFonts w:ascii="Arial" w:eastAsia="ＭＳ ゴシック" w:hAnsi="Arial" w:cs="Arial"/>
          <w:bCs/>
          <w:sz w:val="24"/>
          <w:szCs w:val="28"/>
          <w:lang w:val="en"/>
        </w:rPr>
        <w:t>,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and </w:t>
      </w:r>
      <w:r w:rsidR="001B38B6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the </w:t>
      </w:r>
      <w:r w:rsidR="00B822CF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R</w:t>
      </w:r>
      <w:r w:rsidR="00B822CF">
        <w:rPr>
          <w:rFonts w:ascii="Arial" w:eastAsia="ＭＳ ゴシック" w:hAnsi="Arial" w:cs="Arial"/>
          <w:bCs/>
          <w:sz w:val="24"/>
          <w:szCs w:val="28"/>
          <w:lang w:val="en"/>
        </w:rPr>
        <w:t>O</w:t>
      </w:r>
      <w:r w:rsidR="00B822CF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K</w:t>
      </w:r>
      <w:r w:rsidR="00364A80">
        <w:rPr>
          <w:rFonts w:ascii="Arial" w:eastAsia="ＭＳ ゴシック" w:hAnsi="Arial" w:cs="Arial"/>
          <w:bCs/>
          <w:sz w:val="24"/>
          <w:szCs w:val="28"/>
          <w:lang w:val="en"/>
        </w:rPr>
        <w:t>.</w:t>
      </w:r>
      <w:r w:rsidR="0043512E"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</w:t>
      </w:r>
    </w:p>
    <w:p w14:paraId="774F42A8" w14:textId="77777777" w:rsidR="0043512E" w:rsidRPr="00B822CF" w:rsidRDefault="0043512E" w:rsidP="0043512E">
      <w:pPr>
        <w:snapToGrid w:val="0"/>
        <w:spacing w:line="340" w:lineRule="exact"/>
        <w:rPr>
          <w:rFonts w:ascii="Arial" w:eastAsia="ＭＳ ゴシック" w:hAnsi="Arial" w:cs="Arial"/>
          <w:bCs/>
          <w:sz w:val="24"/>
          <w:szCs w:val="28"/>
        </w:rPr>
      </w:pPr>
    </w:p>
    <w:p w14:paraId="36BD1B79" w14:textId="64CF3773" w:rsidR="0043512E" w:rsidRPr="008A04E5" w:rsidRDefault="0043512E" w:rsidP="00980FE4">
      <w:pPr>
        <w:snapToGrid w:val="0"/>
        <w:spacing w:line="340" w:lineRule="exact"/>
        <w:ind w:left="365" w:hangingChars="152" w:hanging="365"/>
        <w:rPr>
          <w:rFonts w:ascii="Arial" w:eastAsia="ＭＳ ゴシック" w:hAnsi="Arial" w:cs="Arial"/>
          <w:bCs/>
          <w:sz w:val="24"/>
          <w:szCs w:val="28"/>
        </w:rPr>
      </w:pPr>
      <w:r w:rsidRPr="008A04E5">
        <w:rPr>
          <w:rFonts w:ascii="Arial" w:eastAsia="ＭＳ ゴシック" w:hAnsi="Arial" w:cs="Arial"/>
          <w:bCs/>
          <w:sz w:val="24"/>
          <w:szCs w:val="28"/>
        </w:rPr>
        <w:t>5</w:t>
      </w:r>
      <w:r w:rsidR="000A7FF1" w:rsidRPr="008A04E5">
        <w:rPr>
          <w:rFonts w:ascii="Arial" w:eastAsia="ＭＳ ゴシック" w:hAnsi="Arial" w:cs="Arial"/>
          <w:bCs/>
          <w:sz w:val="24"/>
          <w:szCs w:val="28"/>
        </w:rPr>
        <w:t>.</w:t>
      </w:r>
      <w:r w:rsidRPr="008A04E5">
        <w:rPr>
          <w:rFonts w:ascii="Arial" w:eastAsia="ＭＳ ゴシック" w:hAnsi="Arial" w:cs="Arial"/>
          <w:bCs/>
          <w:sz w:val="24"/>
          <w:szCs w:val="28"/>
        </w:rPr>
        <w:t xml:space="preserve"> Enhanced international cooperation on border measures</w:t>
      </w:r>
      <w:r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including </w:t>
      </w:r>
      <w:r w:rsidR="00980FE4" w:rsidRPr="008A04E5">
        <w:rPr>
          <w:rFonts w:ascii="Arial" w:eastAsia="ＭＳ ゴシック" w:hAnsi="Arial" w:cs="Arial"/>
          <w:bCs/>
          <w:sz w:val="24"/>
          <w:szCs w:val="28"/>
          <w:lang w:val="en"/>
        </w:rPr>
        <w:t>among</w:t>
      </w:r>
      <w:r w:rsidRPr="008A04E5">
        <w:rPr>
          <w:rFonts w:ascii="Arial" w:eastAsia="ＭＳ ゴシック" w:hAnsi="Arial" w:cs="Arial"/>
          <w:bCs/>
          <w:sz w:val="24"/>
          <w:szCs w:val="28"/>
          <w:lang w:val="en"/>
        </w:rPr>
        <w:t xml:space="preserve"> Japan, China and the R</w:t>
      </w:r>
      <w:r w:rsidR="00B822CF">
        <w:rPr>
          <w:rFonts w:ascii="Arial" w:eastAsia="ＭＳ ゴシック" w:hAnsi="Arial" w:cs="Arial"/>
          <w:bCs/>
          <w:sz w:val="24"/>
          <w:szCs w:val="28"/>
          <w:lang w:val="en"/>
        </w:rPr>
        <w:t>O</w:t>
      </w:r>
      <w:r w:rsidR="00364A80">
        <w:rPr>
          <w:rFonts w:ascii="Arial" w:eastAsia="ＭＳ ゴシック" w:hAnsi="Arial" w:cs="Arial"/>
          <w:bCs/>
          <w:sz w:val="24"/>
          <w:szCs w:val="28"/>
          <w:lang w:val="en"/>
        </w:rPr>
        <w:t>K.</w:t>
      </w:r>
    </w:p>
    <w:p w14:paraId="0FD3AEED" w14:textId="77777777" w:rsidR="0043512E" w:rsidRPr="00B822CF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</w:p>
    <w:p w14:paraId="46EA75E4" w14:textId="70F611B5" w:rsidR="0043512E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  <w:lang w:val="en"/>
        </w:rPr>
      </w:pPr>
      <w:r w:rsidRPr="008A04E5">
        <w:rPr>
          <w:rFonts w:ascii="Arial" w:eastAsia="ＭＳ ゴシック" w:hAnsi="Arial" w:cs="Arial"/>
          <w:sz w:val="24"/>
          <w:szCs w:val="28"/>
        </w:rPr>
        <w:t xml:space="preserve">*The </w:t>
      </w:r>
      <w:r w:rsidRPr="008A04E5">
        <w:rPr>
          <w:rFonts w:ascii="Arial" w:eastAsia="ＭＳ ゴシック" w:hAnsi="Arial" w:cs="Arial"/>
          <w:bCs/>
          <w:sz w:val="24"/>
          <w:szCs w:val="28"/>
        </w:rPr>
        <w:t>measures described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in paragraph </w:t>
      </w:r>
      <w:r w:rsidRPr="008A04E5">
        <w:rPr>
          <w:rFonts w:ascii="Arial" w:eastAsia="ＭＳ ゴシック" w:hAnsi="Arial" w:cs="Arial"/>
          <w:bCs/>
          <w:sz w:val="24"/>
          <w:szCs w:val="28"/>
        </w:rPr>
        <w:t>1 above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will be implemented from </w:t>
      </w:r>
      <w:r w:rsidR="00364A80">
        <w:rPr>
          <w:rFonts w:ascii="Arial" w:eastAsia="ＭＳ ゴシック" w:hAnsi="Arial" w:cs="Arial"/>
          <w:sz w:val="24"/>
          <w:szCs w:val="28"/>
          <w:lang w:val="en"/>
        </w:rPr>
        <w:t>0:00 am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on March 7 and </w:t>
      </w:r>
      <w:r w:rsidRPr="008A04E5">
        <w:rPr>
          <w:rFonts w:ascii="Arial" w:eastAsia="ＭＳ ゴシック" w:hAnsi="Arial" w:cs="Arial"/>
          <w:bCs/>
          <w:sz w:val="24"/>
          <w:szCs w:val="28"/>
        </w:rPr>
        <w:t xml:space="preserve">remain in place </w:t>
      </w:r>
      <w:r w:rsidR="00C579D9">
        <w:rPr>
          <w:rFonts w:ascii="Arial" w:eastAsia="ＭＳ ゴシック" w:hAnsi="Arial" w:cs="Arial"/>
          <w:bCs/>
          <w:sz w:val="24"/>
          <w:szCs w:val="28"/>
        </w:rPr>
        <w:t>for a period</w:t>
      </w:r>
      <w:r w:rsidRPr="008A04E5">
        <w:rPr>
          <w:rFonts w:ascii="Arial" w:eastAsia="ＭＳ ゴシック" w:hAnsi="Arial" w:cs="Arial"/>
          <w:bCs/>
          <w:sz w:val="24"/>
          <w:szCs w:val="28"/>
        </w:rPr>
        <w:t xml:space="preserve">. However, they will not apply to those who have departed those places before </w:t>
      </w:r>
      <w:r w:rsidR="00364A80">
        <w:rPr>
          <w:rFonts w:ascii="Arial" w:eastAsia="ＭＳ ゴシック" w:hAnsi="Arial" w:cs="Arial"/>
          <w:bCs/>
          <w:sz w:val="24"/>
          <w:szCs w:val="28"/>
        </w:rPr>
        <w:t>their implementation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and arrived in Japan after </w:t>
      </w:r>
      <w:r w:rsidR="00584C8F">
        <w:rPr>
          <w:rFonts w:ascii="Arial" w:eastAsia="ＭＳ ゴシック" w:hAnsi="Arial" w:cs="Arial"/>
          <w:bCs/>
          <w:sz w:val="24"/>
          <w:szCs w:val="28"/>
        </w:rPr>
        <w:t>their implementation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. </w:t>
      </w:r>
    </w:p>
    <w:p w14:paraId="2BB983B8" w14:textId="77777777" w:rsidR="00BA3243" w:rsidRPr="00584C8F" w:rsidRDefault="00BA3243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  <w:lang w:val="en"/>
        </w:rPr>
      </w:pPr>
    </w:p>
    <w:p w14:paraId="06FF0629" w14:textId="3EA8CA72" w:rsidR="0043512E" w:rsidRPr="008A04E5" w:rsidRDefault="0043512E" w:rsidP="0043512E">
      <w:pPr>
        <w:snapToGrid w:val="0"/>
        <w:spacing w:line="340" w:lineRule="exact"/>
        <w:rPr>
          <w:rFonts w:ascii="Arial" w:eastAsia="ＭＳ ゴシック" w:hAnsi="Arial" w:cs="Arial"/>
          <w:sz w:val="24"/>
          <w:szCs w:val="28"/>
        </w:rPr>
      </w:pP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**The measures </w:t>
      </w:r>
      <w:r w:rsidRPr="008A04E5">
        <w:rPr>
          <w:rFonts w:ascii="Arial" w:eastAsia="ＭＳ ゴシック" w:hAnsi="Arial" w:cs="Arial"/>
          <w:bCs/>
          <w:sz w:val="24"/>
          <w:szCs w:val="28"/>
        </w:rPr>
        <w:t>described</w:t>
      </w:r>
      <w:r w:rsidRPr="008A04E5">
        <w:rPr>
          <w:rFonts w:ascii="Arial" w:eastAsia="ＭＳ ゴシック" w:hAnsi="Arial" w:cs="Arial"/>
          <w:sz w:val="24"/>
          <w:szCs w:val="28"/>
        </w:rPr>
        <w:t xml:space="preserve"> in paragraph </w:t>
      </w:r>
      <w:r w:rsidRPr="008A04E5">
        <w:rPr>
          <w:rFonts w:ascii="Arial" w:eastAsia="ＭＳ ゴシック" w:hAnsi="Arial" w:cs="Arial"/>
          <w:bCs/>
          <w:sz w:val="24"/>
          <w:szCs w:val="28"/>
        </w:rPr>
        <w:t xml:space="preserve">2 to 4 above will be implemented from </w:t>
      </w:r>
      <w:r w:rsidR="00364A80">
        <w:rPr>
          <w:rFonts w:ascii="Arial" w:eastAsia="ＭＳ ゴシック" w:hAnsi="Arial" w:cs="Arial"/>
          <w:bCs/>
          <w:sz w:val="24"/>
          <w:szCs w:val="28"/>
        </w:rPr>
        <w:t>0:00 am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on March 9 until the </w:t>
      </w:r>
      <w:r w:rsidR="00364A80">
        <w:rPr>
          <w:rFonts w:ascii="Arial" w:eastAsia="ＭＳ ゴシック" w:hAnsi="Arial" w:cs="Arial"/>
          <w:sz w:val="24"/>
          <w:szCs w:val="28"/>
          <w:lang w:val="en"/>
        </w:rPr>
        <w:t>last day of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 </w:t>
      </w:r>
      <w:r w:rsidR="001377B0" w:rsidRPr="008A04E5">
        <w:rPr>
          <w:rFonts w:ascii="Arial" w:eastAsia="ＭＳ ゴシック" w:hAnsi="Arial" w:cs="Arial"/>
          <w:sz w:val="24"/>
          <w:szCs w:val="28"/>
          <w:lang w:val="en"/>
        </w:rPr>
        <w:t>the month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. The period </w:t>
      </w:r>
      <w:r w:rsidR="00364A80">
        <w:rPr>
          <w:rFonts w:ascii="Arial" w:eastAsia="ＭＳ ゴシック" w:hAnsi="Arial" w:cs="Arial"/>
          <w:sz w:val="24"/>
          <w:szCs w:val="28"/>
          <w:lang w:val="en"/>
        </w:rPr>
        <w:t>can be renewed</w:t>
      </w:r>
      <w:r w:rsidRPr="008A04E5">
        <w:rPr>
          <w:rFonts w:ascii="Arial" w:eastAsia="ＭＳ ゴシック" w:hAnsi="Arial" w:cs="Arial"/>
          <w:sz w:val="24"/>
          <w:szCs w:val="28"/>
          <w:lang w:val="en"/>
        </w:rPr>
        <w:t xml:space="preserve">. </w:t>
      </w:r>
    </w:p>
    <w:p w14:paraId="009BFDFC" w14:textId="77777777" w:rsidR="00991745" w:rsidRPr="00364A80" w:rsidRDefault="00991745">
      <w:pPr>
        <w:rPr>
          <w:rFonts w:ascii="Arial" w:hAnsi="Arial" w:cs="Arial"/>
          <w:sz w:val="20"/>
        </w:rPr>
      </w:pPr>
    </w:p>
    <w:sectPr w:rsidR="00991745" w:rsidRPr="00364A80" w:rsidSect="008A04E5">
      <w:headerReference w:type="default" r:id="rId7"/>
      <w:footerReference w:type="default" r:id="rId8"/>
      <w:pgSz w:w="11906" w:h="16838"/>
      <w:pgMar w:top="1440" w:right="1080" w:bottom="1440" w:left="1080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6A35C5" w14:textId="77777777" w:rsidR="00F06E17" w:rsidRDefault="00F06E17" w:rsidP="0043512E">
      <w:r>
        <w:separator/>
      </w:r>
    </w:p>
  </w:endnote>
  <w:endnote w:type="continuationSeparator" w:id="0">
    <w:p w14:paraId="17F4EBED" w14:textId="77777777" w:rsidR="00F06E17" w:rsidRDefault="00F06E17" w:rsidP="0043512E">
      <w:r>
        <w:continuationSeparator/>
      </w:r>
    </w:p>
  </w:endnote>
  <w:endnote w:type="continuationNotice" w:id="1">
    <w:p w14:paraId="1B3A4474" w14:textId="77777777" w:rsidR="00F06E17" w:rsidRDefault="00F06E1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F700B2" w14:textId="77777777" w:rsidR="00BA2CA4" w:rsidRDefault="00BA2CA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3EB49E" w14:textId="77777777" w:rsidR="00F06E17" w:rsidRDefault="00F06E17" w:rsidP="0043512E">
      <w:r>
        <w:separator/>
      </w:r>
    </w:p>
  </w:footnote>
  <w:footnote w:type="continuationSeparator" w:id="0">
    <w:p w14:paraId="7D2858F8" w14:textId="77777777" w:rsidR="00F06E17" w:rsidRDefault="00F06E17" w:rsidP="0043512E">
      <w:r>
        <w:continuationSeparator/>
      </w:r>
    </w:p>
  </w:footnote>
  <w:footnote w:type="continuationNotice" w:id="1">
    <w:p w14:paraId="20EB351F" w14:textId="77777777" w:rsidR="00F06E17" w:rsidRDefault="00F06E1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6B4AAA" w14:textId="627FCD68" w:rsidR="0043512E" w:rsidRPr="008A04E5" w:rsidRDefault="0043512E" w:rsidP="0043512E">
    <w:pPr>
      <w:pStyle w:val="a3"/>
      <w:jc w:val="right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42F9E"/>
    <w:multiLevelType w:val="hybridMultilevel"/>
    <w:tmpl w:val="0EFC3B7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2A6A5F"/>
    <w:multiLevelType w:val="hybridMultilevel"/>
    <w:tmpl w:val="C8588540"/>
    <w:lvl w:ilvl="0" w:tplc="8E946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B616CB4"/>
    <w:multiLevelType w:val="hybridMultilevel"/>
    <w:tmpl w:val="19B6DF42"/>
    <w:lvl w:ilvl="0" w:tplc="8E946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6095F8A"/>
    <w:multiLevelType w:val="hybridMultilevel"/>
    <w:tmpl w:val="2FB6DD9A"/>
    <w:lvl w:ilvl="0" w:tplc="8E946D12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512E"/>
    <w:rsid w:val="000315C2"/>
    <w:rsid w:val="0007011E"/>
    <w:rsid w:val="00097714"/>
    <w:rsid w:val="000A7FF1"/>
    <w:rsid w:val="001377B0"/>
    <w:rsid w:val="00163B36"/>
    <w:rsid w:val="0017082E"/>
    <w:rsid w:val="001B38B6"/>
    <w:rsid w:val="00354B8E"/>
    <w:rsid w:val="00364A80"/>
    <w:rsid w:val="00395358"/>
    <w:rsid w:val="00397617"/>
    <w:rsid w:val="0043512E"/>
    <w:rsid w:val="00486DE0"/>
    <w:rsid w:val="004C60AA"/>
    <w:rsid w:val="00542CB6"/>
    <w:rsid w:val="00584C8F"/>
    <w:rsid w:val="00590B59"/>
    <w:rsid w:val="005A6D58"/>
    <w:rsid w:val="005F6C9A"/>
    <w:rsid w:val="006676DF"/>
    <w:rsid w:val="006A352E"/>
    <w:rsid w:val="007242EC"/>
    <w:rsid w:val="007667AE"/>
    <w:rsid w:val="00773644"/>
    <w:rsid w:val="008425B1"/>
    <w:rsid w:val="008A04E5"/>
    <w:rsid w:val="008A36C9"/>
    <w:rsid w:val="00900178"/>
    <w:rsid w:val="00907AED"/>
    <w:rsid w:val="00910F12"/>
    <w:rsid w:val="0096443B"/>
    <w:rsid w:val="00980FE4"/>
    <w:rsid w:val="00991745"/>
    <w:rsid w:val="00A24C32"/>
    <w:rsid w:val="00B822CF"/>
    <w:rsid w:val="00BA2CA4"/>
    <w:rsid w:val="00BA3243"/>
    <w:rsid w:val="00BC4EE1"/>
    <w:rsid w:val="00C01BFD"/>
    <w:rsid w:val="00C579D9"/>
    <w:rsid w:val="00CD73F3"/>
    <w:rsid w:val="00D45C45"/>
    <w:rsid w:val="00E10663"/>
    <w:rsid w:val="00E749BE"/>
    <w:rsid w:val="00EA2C6C"/>
    <w:rsid w:val="00F06E17"/>
    <w:rsid w:val="00F55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24881D"/>
  <w15:chartTrackingRefBased/>
  <w15:docId w15:val="{CEF2C32E-5F91-4A49-AC1F-6E5917597A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12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51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3512E"/>
  </w:style>
  <w:style w:type="paragraph" w:styleId="a5">
    <w:name w:val="footer"/>
    <w:basedOn w:val="a"/>
    <w:link w:val="a6"/>
    <w:uiPriority w:val="99"/>
    <w:unhideWhenUsed/>
    <w:rsid w:val="004351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3512E"/>
  </w:style>
  <w:style w:type="paragraph" w:styleId="a7">
    <w:name w:val="List Paragraph"/>
    <w:basedOn w:val="a"/>
    <w:uiPriority w:val="34"/>
    <w:qFormat/>
    <w:rsid w:val="0043512E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0A7F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7F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299</Words>
  <Characters>1707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2002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情報通信課</dc:creator>
  <cp:keywords/>
  <dc:description/>
  <cp:lastModifiedBy>情報通信課</cp:lastModifiedBy>
  <cp:revision>2</cp:revision>
  <cp:lastPrinted>2020-03-06T12:39:00Z</cp:lastPrinted>
  <dcterms:created xsi:type="dcterms:W3CDTF">2020-03-08T08:39:00Z</dcterms:created>
  <dcterms:modified xsi:type="dcterms:W3CDTF">2020-03-08T08:39:00Z</dcterms:modified>
</cp:coreProperties>
</file>